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572A" w14:textId="0A460285" w:rsidR="008A01D0" w:rsidRDefault="00E731D1" w:rsidP="00B23B65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B636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5F1CB" wp14:editId="02F7843D">
                <wp:simplePos x="0" y="0"/>
                <wp:positionH relativeFrom="margin">
                  <wp:align>right</wp:align>
                </wp:positionH>
                <wp:positionV relativeFrom="page">
                  <wp:posOffset>297180</wp:posOffset>
                </wp:positionV>
                <wp:extent cx="6644640" cy="1219200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8D91AE" w14:textId="1D328123" w:rsidR="008A01D0" w:rsidRDefault="00B23B65" w:rsidP="00E731D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Silton Surgery, Silton, Gillingham, Dorset SP8 5DF</w:t>
                            </w:r>
                          </w:p>
                          <w:p w14:paraId="19A6D870" w14:textId="6CBE285D" w:rsidR="00B23B65" w:rsidRDefault="008A01D0" w:rsidP="00E731D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Reception</w:t>
                            </w:r>
                            <w:r w:rsidR="00B23B65">
                              <w:rPr>
                                <w:sz w:val="28"/>
                                <w:szCs w:val="28"/>
                              </w:rPr>
                              <w:t xml:space="preserve">: 01747 840226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B23B65">
                              <w:rPr>
                                <w:sz w:val="28"/>
                                <w:szCs w:val="28"/>
                              </w:rPr>
                              <w:t>Dispensary: 01747 840950</w:t>
                            </w:r>
                          </w:p>
                          <w:p w14:paraId="30CA059F" w14:textId="4847900C" w:rsidR="00B23B65" w:rsidRDefault="00B23B65" w:rsidP="00E731D1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7" w:history="1">
                              <w:r w:rsidR="008A01D0" w:rsidRPr="009866A0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silton.surgery@nhs.net</w:t>
                              </w:r>
                            </w:hyperlink>
                            <w:r w:rsidR="008A01D0">
                              <w:rPr>
                                <w:sz w:val="28"/>
                                <w:szCs w:val="28"/>
                              </w:rPr>
                              <w:t xml:space="preserve"> Website: siltonsurgery.nhs.net</w:t>
                            </w:r>
                          </w:p>
                          <w:p w14:paraId="514682CC" w14:textId="34166A18" w:rsidR="00B23B65" w:rsidRDefault="00B23B65" w:rsidP="008A01D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Autumn Newsletter 2022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75F1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pt;margin-top:23.4pt;width:523.2pt;height:96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" filled="f" stroked="f">
                <v:textbox>
                  <w:txbxContent>
                    <w:p w14:paraId="718D91AE" w14:textId="1D328123" w:rsidR="008A01D0" w:rsidRDefault="00B23B65" w:rsidP="00E731D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Silton Surgery, Silton, Gillingham, Dorset SP8 5DF</w:t>
                      </w:r>
                    </w:p>
                    <w:p w14:paraId="19A6D870" w14:textId="6CBE285D" w:rsidR="00B23B65" w:rsidRDefault="008A01D0" w:rsidP="00E731D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Reception</w:t>
                      </w:r>
                      <w:r w:rsidR="00B23B65">
                        <w:rPr>
                          <w:sz w:val="28"/>
                          <w:szCs w:val="28"/>
                        </w:rPr>
                        <w:t xml:space="preserve">: 01747 840226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="00B23B65">
                        <w:rPr>
                          <w:sz w:val="28"/>
                          <w:szCs w:val="28"/>
                        </w:rPr>
                        <w:t>Dispensary: 01747 840950</w:t>
                      </w:r>
                    </w:p>
                    <w:p w14:paraId="30CA059F" w14:textId="4847900C" w:rsidR="00B23B65" w:rsidRDefault="00B23B65" w:rsidP="00E731D1">
                      <w:pPr>
                        <w:pStyle w:val="Header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Email: </w:t>
                      </w:r>
                      <w:hyperlink r:id="rId8" w:history="1">
                        <w:r w:rsidR="008A01D0" w:rsidRPr="009866A0">
                          <w:rPr>
                            <w:rStyle w:val="Hyperlink"/>
                            <w:sz w:val="28"/>
                            <w:szCs w:val="28"/>
                          </w:rPr>
                          <w:t>silton.surgery@nhs.net</w:t>
                        </w:r>
                      </w:hyperlink>
                      <w:r w:rsidR="008A01D0">
                        <w:rPr>
                          <w:sz w:val="28"/>
                          <w:szCs w:val="28"/>
                        </w:rPr>
                        <w:t xml:space="preserve"> Website: siltonsurgery.nhs.net</w:t>
                      </w:r>
                    </w:p>
                    <w:p w14:paraId="514682CC" w14:textId="34166A18" w:rsidR="00B23B65" w:rsidRDefault="00B23B65" w:rsidP="008A01D0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Autumn Newsletter 2022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2A266ACC" w14:textId="5C782D02" w:rsidR="00B23B65" w:rsidRPr="009B6364" w:rsidRDefault="00B23B65" w:rsidP="00E731D1">
      <w:pPr>
        <w:rPr>
          <w:rFonts w:ascii="Arial" w:hAnsi="Arial" w:cs="Arial"/>
          <w:bCs/>
          <w:sz w:val="28"/>
          <w:szCs w:val="28"/>
        </w:rPr>
      </w:pPr>
      <w:r w:rsidRPr="009B6364">
        <w:rPr>
          <w:rFonts w:ascii="Arial" w:hAnsi="Arial" w:cs="Arial"/>
          <w:b/>
          <w:bCs/>
          <w:sz w:val="28"/>
          <w:szCs w:val="28"/>
          <w:u w:val="single"/>
        </w:rPr>
        <w:t xml:space="preserve">Flu </w:t>
      </w:r>
      <w:r w:rsidR="008557D5" w:rsidRPr="009B6364">
        <w:rPr>
          <w:rFonts w:ascii="Arial" w:hAnsi="Arial" w:cs="Arial"/>
          <w:b/>
          <w:bCs/>
          <w:sz w:val="28"/>
          <w:szCs w:val="28"/>
          <w:u w:val="single"/>
        </w:rPr>
        <w:t xml:space="preserve">&amp; Covid </w:t>
      </w:r>
      <w:r w:rsidRPr="009B6364">
        <w:rPr>
          <w:rFonts w:ascii="Arial" w:hAnsi="Arial" w:cs="Arial"/>
          <w:b/>
          <w:bCs/>
          <w:sz w:val="28"/>
          <w:szCs w:val="28"/>
          <w:u w:val="single"/>
        </w:rPr>
        <w:t>Vaccinations</w:t>
      </w:r>
      <w:r w:rsidR="000254DE" w:rsidRPr="009B6364">
        <w:rPr>
          <w:rFonts w:ascii="Arial" w:hAnsi="Arial" w:cs="Arial"/>
          <w:b/>
          <w:bCs/>
          <w:sz w:val="28"/>
          <w:szCs w:val="28"/>
          <w:u w:val="single"/>
        </w:rPr>
        <w:t xml:space="preserve"> 2022</w:t>
      </w:r>
      <w:r w:rsidRPr="009B6364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E731D1">
        <w:rPr>
          <w:rFonts w:ascii="Arial" w:hAnsi="Arial" w:cs="Arial"/>
          <w:bCs/>
          <w:sz w:val="28"/>
          <w:szCs w:val="28"/>
        </w:rPr>
        <w:t xml:space="preserve">  </w:t>
      </w:r>
      <w:r w:rsidRPr="009B6364">
        <w:rPr>
          <w:rFonts w:ascii="Arial" w:hAnsi="Arial" w:cs="Arial"/>
          <w:bCs/>
          <w:sz w:val="28"/>
          <w:szCs w:val="28"/>
        </w:rPr>
        <w:t xml:space="preserve">Our Flu clinics are now </w:t>
      </w:r>
      <w:r w:rsidR="003C05B6" w:rsidRPr="009B6364">
        <w:rPr>
          <w:rFonts w:ascii="Arial" w:hAnsi="Arial" w:cs="Arial"/>
          <w:bCs/>
          <w:sz w:val="28"/>
          <w:szCs w:val="28"/>
        </w:rPr>
        <w:t xml:space="preserve">set up and </w:t>
      </w:r>
      <w:r w:rsidRPr="009B6364">
        <w:rPr>
          <w:rFonts w:ascii="Arial" w:hAnsi="Arial" w:cs="Arial"/>
          <w:bCs/>
          <w:sz w:val="28"/>
          <w:szCs w:val="28"/>
        </w:rPr>
        <w:t>available to book.</w:t>
      </w:r>
    </w:p>
    <w:p w14:paraId="3EE8507F" w14:textId="4556B339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 w:rsidRPr="009B6364">
        <w:rPr>
          <w:rFonts w:ascii="Arial" w:hAnsi="Arial" w:cs="Arial"/>
          <w:bCs/>
          <w:sz w:val="28"/>
          <w:szCs w:val="28"/>
        </w:rPr>
        <w:t xml:space="preserve"> </w:t>
      </w:r>
    </w:p>
    <w:p w14:paraId="45B2B760" w14:textId="73258F84" w:rsidR="00B23B65" w:rsidRDefault="00B23B65" w:rsidP="00B23B65">
      <w:pPr>
        <w:autoSpaceDE w:val="0"/>
        <w:autoSpaceDN w:val="0"/>
        <w:adjustRightInd w:val="0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  <w:r w:rsidRPr="009B6364">
        <w:rPr>
          <w:rFonts w:ascii="Arial" w:hAnsi="Arial" w:cs="Arial"/>
          <w:bCs/>
          <w:sz w:val="28"/>
          <w:szCs w:val="28"/>
        </w:rPr>
        <w:t xml:space="preserve">We can also book patients </w:t>
      </w:r>
      <w:r w:rsidR="008557D5" w:rsidRPr="009B6364">
        <w:rPr>
          <w:rFonts w:ascii="Arial" w:hAnsi="Arial" w:cs="Arial"/>
          <w:bCs/>
          <w:sz w:val="28"/>
          <w:szCs w:val="28"/>
        </w:rPr>
        <w:t xml:space="preserve">in for </w:t>
      </w:r>
      <w:r w:rsidRPr="009B6364">
        <w:rPr>
          <w:rFonts w:ascii="Arial" w:hAnsi="Arial" w:cs="Arial"/>
          <w:bCs/>
          <w:sz w:val="28"/>
          <w:szCs w:val="28"/>
        </w:rPr>
        <w:t xml:space="preserve">a </w:t>
      </w:r>
      <w:r w:rsidRPr="000E1641">
        <w:rPr>
          <w:rFonts w:ascii="Arial" w:hAnsi="Arial" w:cs="Arial"/>
          <w:b/>
          <w:sz w:val="28"/>
          <w:szCs w:val="28"/>
          <w:u w:val="single"/>
        </w:rPr>
        <w:t>covid booster</w:t>
      </w:r>
      <w:r w:rsidRPr="009B6364">
        <w:rPr>
          <w:rFonts w:ascii="Arial" w:hAnsi="Arial" w:cs="Arial"/>
          <w:bCs/>
          <w:sz w:val="28"/>
          <w:szCs w:val="28"/>
        </w:rPr>
        <w:t xml:space="preserve"> at The Nadder Centre, </w:t>
      </w:r>
      <w:r w:rsidRPr="009B6364">
        <w:rPr>
          <w:rFonts w:ascii="Arial" w:hAnsi="Arial" w:cs="Arial"/>
          <w:color w:val="202124"/>
          <w:sz w:val="28"/>
          <w:szCs w:val="28"/>
          <w:shd w:val="clear" w:color="auto" w:fill="FFFFFF"/>
        </w:rPr>
        <w:t>Weaveland R</w:t>
      </w:r>
      <w:r w:rsidR="00E731D1">
        <w:rPr>
          <w:rFonts w:ascii="Arial" w:hAnsi="Arial" w:cs="Arial"/>
          <w:color w:val="202124"/>
          <w:sz w:val="28"/>
          <w:szCs w:val="28"/>
          <w:shd w:val="clear" w:color="auto" w:fill="FFFFFF"/>
        </w:rPr>
        <w:t>oa</w:t>
      </w:r>
      <w:r w:rsidRPr="009B6364">
        <w:rPr>
          <w:rFonts w:ascii="Arial" w:hAnsi="Arial" w:cs="Arial"/>
          <w:color w:val="202124"/>
          <w:sz w:val="28"/>
          <w:szCs w:val="28"/>
          <w:shd w:val="clear" w:color="auto" w:fill="FFFFFF"/>
        </w:rPr>
        <w:t>d, Tisbury, Salisbury SP3 6HJ</w:t>
      </w:r>
    </w:p>
    <w:p w14:paraId="02FF9DA3" w14:textId="77777777" w:rsidR="000E1641" w:rsidRPr="009B6364" w:rsidRDefault="000E1641" w:rsidP="00B23B65">
      <w:pPr>
        <w:autoSpaceDE w:val="0"/>
        <w:autoSpaceDN w:val="0"/>
        <w:adjustRightInd w:val="0"/>
        <w:rPr>
          <w:rFonts w:ascii="Arial" w:hAnsi="Arial" w:cs="Arial"/>
          <w:color w:val="202124"/>
          <w:sz w:val="28"/>
          <w:szCs w:val="28"/>
          <w:shd w:val="clear" w:color="auto" w:fill="FFFFFF"/>
        </w:rPr>
      </w:pPr>
    </w:p>
    <w:p w14:paraId="1AF3247B" w14:textId="77777777" w:rsidR="000E1641" w:rsidRPr="000E1641" w:rsidRDefault="000E1641" w:rsidP="000E1641">
      <w:pPr>
        <w:spacing w:after="360"/>
        <w:outlineLvl w:val="1"/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</w:pPr>
      <w:r w:rsidRPr="000E1641">
        <w:rPr>
          <w:rFonts w:ascii="Arial" w:eastAsia="Times New Roman" w:hAnsi="Arial" w:cs="Arial"/>
          <w:b/>
          <w:bCs/>
          <w:color w:val="212B32"/>
          <w:sz w:val="36"/>
          <w:szCs w:val="36"/>
          <w:lang w:eastAsia="en-GB"/>
        </w:rPr>
        <w:t>Who can have the flu vaccine?</w:t>
      </w:r>
    </w:p>
    <w:p w14:paraId="7CCB442B" w14:textId="77777777" w:rsidR="000E1641" w:rsidRPr="000E1641" w:rsidRDefault="000E1641" w:rsidP="000E1641">
      <w:pPr>
        <w:spacing w:after="36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The flu vaccine is given free on the NHS to adults who:</w:t>
      </w:r>
    </w:p>
    <w:p w14:paraId="1D031C63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are 65 and over (including those who will be 65 by 31 March 2023)</w:t>
      </w:r>
    </w:p>
    <w:p w14:paraId="1B64B1B2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have certain health conditions</w:t>
      </w:r>
    </w:p>
    <w:p w14:paraId="0101C831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are pregnant</w:t>
      </w:r>
    </w:p>
    <w:p w14:paraId="3C69C110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are in long-stay residential care</w:t>
      </w:r>
    </w:p>
    <w:p w14:paraId="402064AC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receive a carer's allowance, or are the main carer for an older or disabled person who may be at risk if you get sick</w:t>
      </w:r>
    </w:p>
    <w:p w14:paraId="35C2E1F8" w14:textId="0853BF98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live with someone who is more likely to get a severe infection due to a weakened immune system, such as someone living with HIV, someone who has had a transplant, or is having certain treatments for cancer, lupus, or rheumatoid arthritis</w:t>
      </w:r>
    </w:p>
    <w:p w14:paraId="1063A583" w14:textId="77777777" w:rsidR="000E1641" w:rsidRPr="000E1641" w:rsidRDefault="000E1641" w:rsidP="000E1641">
      <w:pPr>
        <w:numPr>
          <w:ilvl w:val="0"/>
          <w:numId w:val="3"/>
        </w:numPr>
        <w:spacing w:before="100" w:beforeAutospacing="1" w:after="12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are frontline health workers</w:t>
      </w:r>
    </w:p>
    <w:p w14:paraId="59D151D4" w14:textId="77777777" w:rsidR="000E1641" w:rsidRPr="000E1641" w:rsidRDefault="000E1641" w:rsidP="000E1641">
      <w:pPr>
        <w:numPr>
          <w:ilvl w:val="0"/>
          <w:numId w:val="3"/>
        </w:numPr>
        <w:spacing w:before="100" w:beforeAutospacing="1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are social care workers who cannot get the vaccine through an occupational health scheme at work</w:t>
      </w:r>
    </w:p>
    <w:p w14:paraId="4E3D178B" w14:textId="77777777" w:rsidR="000E1641" w:rsidRPr="000E1641" w:rsidRDefault="000E1641" w:rsidP="000E1641">
      <w:pPr>
        <w:spacing w:after="360"/>
        <w:rPr>
          <w:rFonts w:ascii="Arial" w:eastAsia="Times New Roman" w:hAnsi="Arial" w:cs="Arial"/>
          <w:color w:val="212B32"/>
          <w:sz w:val="24"/>
          <w:szCs w:val="24"/>
          <w:lang w:eastAsia="en-GB"/>
        </w:rPr>
      </w:pPr>
      <w:r w:rsidRPr="000E1641">
        <w:rPr>
          <w:rFonts w:ascii="Arial" w:eastAsia="Times New Roman" w:hAnsi="Arial" w:cs="Arial"/>
          <w:color w:val="212B32"/>
          <w:sz w:val="24"/>
          <w:szCs w:val="24"/>
          <w:lang w:eastAsia="en-GB"/>
        </w:rPr>
        <w:t>Starting from mid-October, people aged 50 years old or over (including those who will be 50 years old by 31 March 2023) can have a free NHS flu vaccine. This is so at-risk groups can be offered vaccination first.</w:t>
      </w:r>
    </w:p>
    <w:p w14:paraId="55789B21" w14:textId="77777777" w:rsidR="00E731D1" w:rsidRDefault="00B23B65" w:rsidP="000E1641">
      <w:pPr>
        <w:spacing w:before="100" w:beforeAutospacing="1" w:after="100" w:afterAutospacing="1" w:line="288" w:lineRule="atLeast"/>
        <w:rPr>
          <w:rFonts w:ascii="Arial" w:eastAsia="Times New Roman" w:hAnsi="Arial" w:cs="Arial"/>
          <w:color w:val="3E3D3C"/>
          <w:sz w:val="28"/>
          <w:szCs w:val="28"/>
          <w:lang w:eastAsia="en-GB"/>
        </w:rPr>
      </w:pPr>
      <w:r w:rsidRPr="000E1641">
        <w:rPr>
          <w:rFonts w:ascii="Arial" w:hAnsi="Arial" w:cs="Arial"/>
          <w:b/>
          <w:bCs/>
          <w:sz w:val="28"/>
          <w:szCs w:val="28"/>
          <w:u w:val="single"/>
        </w:rPr>
        <w:t>Shingles</w:t>
      </w:r>
      <w:r w:rsidRPr="000E1641">
        <w:rPr>
          <w:rFonts w:ascii="Arial" w:hAnsi="Arial" w:cs="Arial"/>
          <w:b/>
          <w:bCs/>
          <w:sz w:val="28"/>
          <w:szCs w:val="28"/>
        </w:rPr>
        <w:t>:</w:t>
      </w:r>
      <w:r w:rsidRPr="000E1641">
        <w:rPr>
          <w:rFonts w:ascii="Arial" w:hAnsi="Arial" w:cs="Arial"/>
          <w:sz w:val="28"/>
          <w:szCs w:val="28"/>
        </w:rPr>
        <w:t xml:space="preserve"> </w:t>
      </w:r>
      <w:r w:rsidR="00E731D1" w:rsidRPr="000E1641">
        <w:rPr>
          <w:rFonts w:ascii="Arial" w:eastAsia="Times New Roman" w:hAnsi="Arial" w:cs="Arial"/>
          <w:color w:val="3E3D3C"/>
          <w:sz w:val="28"/>
          <w:szCs w:val="28"/>
          <w:lang w:eastAsia="en-GB"/>
        </w:rPr>
        <w:t xml:space="preserve">  </w:t>
      </w:r>
      <w:r w:rsidR="00773C83" w:rsidRPr="000E1641">
        <w:rPr>
          <w:rFonts w:ascii="Arial" w:hAnsi="Arial" w:cs="Arial"/>
          <w:color w:val="212B32"/>
          <w:sz w:val="28"/>
          <w:szCs w:val="28"/>
        </w:rPr>
        <w:t>You are</w:t>
      </w:r>
      <w:r w:rsidR="000254DE" w:rsidRPr="000E1641">
        <w:rPr>
          <w:rFonts w:ascii="Arial" w:hAnsi="Arial" w:cs="Arial"/>
          <w:color w:val="212B32"/>
          <w:sz w:val="28"/>
          <w:szCs w:val="28"/>
        </w:rPr>
        <w:t xml:space="preserve"> eligible for the shingles vaccine if you are aged 70 to 79.</w:t>
      </w:r>
      <w:r w:rsidR="000254DE" w:rsidRPr="009B6364">
        <w:rPr>
          <w:rFonts w:ascii="Arial" w:hAnsi="Arial" w:cs="Arial"/>
          <w:color w:val="212B32"/>
          <w:sz w:val="28"/>
          <w:szCs w:val="28"/>
          <w:shd w:val="clear" w:color="auto" w:fill="F0F4F5"/>
        </w:rPr>
        <w:t xml:space="preserve"> </w:t>
      </w:r>
      <w:r w:rsidR="000254DE" w:rsidRPr="009B6364">
        <w:rPr>
          <w:rFonts w:ascii="Arial" w:hAnsi="Arial" w:cs="Arial"/>
          <w:color w:val="0B0C0C"/>
          <w:sz w:val="28"/>
          <w:szCs w:val="28"/>
          <w:shd w:val="clear" w:color="auto" w:fill="FFFFFF"/>
        </w:rPr>
        <w:t>In the 2021 to 2022 financial year, adults become eligible at 70 years old and all those who have previously been offered the shingles vaccine remain eligible until their 80th birthday.</w:t>
      </w:r>
    </w:p>
    <w:p w14:paraId="12FC9DD8" w14:textId="4A5261A4" w:rsidR="00B23B65" w:rsidRPr="00E731D1" w:rsidRDefault="00B23B65" w:rsidP="00E731D1">
      <w:pPr>
        <w:shd w:val="clear" w:color="auto" w:fill="FFFFFF"/>
        <w:spacing w:before="100" w:beforeAutospacing="1" w:after="100" w:afterAutospacing="1" w:line="288" w:lineRule="atLeast"/>
        <w:rPr>
          <w:rFonts w:ascii="Arial" w:eastAsia="Times New Roman" w:hAnsi="Arial" w:cs="Arial"/>
          <w:color w:val="3E3D3C"/>
          <w:sz w:val="28"/>
          <w:szCs w:val="28"/>
          <w:lang w:eastAsia="en-GB"/>
        </w:rPr>
      </w:pPr>
      <w:r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There is a chart available on the </w:t>
      </w:r>
      <w:r w:rsidR="00BC34D2"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reception</w:t>
      </w:r>
      <w:r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desk that clearly shows who is eligible. </w:t>
      </w:r>
    </w:p>
    <w:p w14:paraId="0040188D" w14:textId="77D3F9BF" w:rsidR="00B23B65" w:rsidRPr="009B6364" w:rsidRDefault="00B23B65" w:rsidP="00B23B65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Any patient who has reached their 80th birthday is no longer eligible for the vaccine</w:t>
      </w:r>
      <w:r w:rsidR="00643AF1"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. </w:t>
      </w:r>
    </w:p>
    <w:p w14:paraId="67CF2261" w14:textId="29A9F2E4" w:rsidR="00B23B65" w:rsidRPr="00E731D1" w:rsidRDefault="00B23B65" w:rsidP="00B23B65">
      <w:pPr>
        <w:shd w:val="clear" w:color="auto" w:fill="FFFFFF"/>
        <w:spacing w:before="100" w:beforeAutospacing="1" w:after="360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9B6364">
        <w:rPr>
          <w:rFonts w:ascii="Arial" w:hAnsi="Arial" w:cs="Arial"/>
          <w:b/>
          <w:sz w:val="28"/>
          <w:szCs w:val="28"/>
          <w:u w:val="single"/>
        </w:rPr>
        <w:t>Pneumonia Vaccination:</w:t>
      </w:r>
      <w:r w:rsidR="00E731D1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</w:t>
      </w:r>
      <w:r w:rsidRPr="009B6364">
        <w:rPr>
          <w:rFonts w:ascii="Arial" w:hAnsi="Arial" w:cs="Arial"/>
          <w:color w:val="0C0C0C"/>
          <w:sz w:val="28"/>
          <w:szCs w:val="28"/>
        </w:rPr>
        <w:t xml:space="preserve">If you have not had your pneumonia vaccination and you are aged over 65 or between the ages of 2 and 65 with a chronic </w:t>
      </w:r>
      <w:r w:rsidR="00773C83" w:rsidRPr="009B6364">
        <w:rPr>
          <w:rFonts w:ascii="Arial" w:hAnsi="Arial" w:cs="Arial"/>
          <w:color w:val="0C0C0C"/>
          <w:sz w:val="28"/>
          <w:szCs w:val="28"/>
        </w:rPr>
        <w:t>disease,</w:t>
      </w:r>
      <w:r w:rsidRPr="009B6364">
        <w:rPr>
          <w:rFonts w:ascii="Arial" w:hAnsi="Arial" w:cs="Arial"/>
          <w:color w:val="0C0C0C"/>
          <w:sz w:val="28"/>
          <w:szCs w:val="28"/>
        </w:rPr>
        <w:t xml:space="preserve"> please contact the surgery</w:t>
      </w:r>
      <w:r w:rsidRPr="009B6364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Pr="009B6364">
        <w:rPr>
          <w:rFonts w:ascii="Arial" w:hAnsi="Arial" w:cs="Arial"/>
          <w:color w:val="0C0C0C"/>
          <w:sz w:val="28"/>
          <w:szCs w:val="28"/>
        </w:rPr>
        <w:t>to arrange an appointment. This vaccination is a ‘one off’ unlike the influenza vaccination and you will only need to have it once.</w:t>
      </w:r>
    </w:p>
    <w:p w14:paraId="7EAD6D24" w14:textId="1C34EEC5" w:rsidR="008E3F1F" w:rsidRPr="00E731D1" w:rsidRDefault="008E3F1F" w:rsidP="00E731D1">
      <w:pPr>
        <w:shd w:val="clear" w:color="auto" w:fill="FFFFFF"/>
        <w:spacing w:before="100" w:beforeAutospacing="1" w:after="360"/>
        <w:rPr>
          <w:rFonts w:ascii="Arial" w:hAnsi="Arial" w:cs="Arial"/>
          <w:color w:val="0C0C0C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lastRenderedPageBreak/>
        <w:t xml:space="preserve">Silton Surgery would like to thank </w:t>
      </w:r>
      <w:r w:rsidRPr="009B6364">
        <w:rPr>
          <w:rFonts w:ascii="Arial" w:hAnsi="Arial" w:cs="Arial"/>
          <w:b/>
          <w:bCs/>
          <w:sz w:val="28"/>
          <w:szCs w:val="28"/>
          <w:u w:val="single"/>
        </w:rPr>
        <w:t>Bourton and Silton Charity</w:t>
      </w:r>
      <w:r w:rsidRPr="009B6364">
        <w:rPr>
          <w:rFonts w:ascii="Arial" w:hAnsi="Arial" w:cs="Arial"/>
          <w:sz w:val="28"/>
          <w:szCs w:val="28"/>
        </w:rPr>
        <w:t xml:space="preserve"> for the very generous donation to help us buy lifesaving equipment in the form of a new defibrillator and a </w:t>
      </w:r>
      <w:r w:rsidR="00773C83" w:rsidRPr="009B6364">
        <w:rPr>
          <w:rFonts w:ascii="Arial" w:hAnsi="Arial" w:cs="Arial"/>
          <w:sz w:val="28"/>
          <w:szCs w:val="28"/>
        </w:rPr>
        <w:t>24-hour</w:t>
      </w:r>
      <w:r w:rsidRPr="009B6364">
        <w:rPr>
          <w:rFonts w:ascii="Arial" w:hAnsi="Arial" w:cs="Arial"/>
          <w:sz w:val="28"/>
          <w:szCs w:val="28"/>
        </w:rPr>
        <w:t xml:space="preserve"> ECG machine.</w:t>
      </w:r>
    </w:p>
    <w:p w14:paraId="5E40FBBB" w14:textId="77777777" w:rsidR="008E3F1F" w:rsidRPr="009B6364" w:rsidRDefault="008E3F1F" w:rsidP="008E3F1F">
      <w:pPr>
        <w:pStyle w:val="NormalWeb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The defibrillator sends an electric pulse or shock to the heart to restore a normal heartbeat following life threatening cardiac arrhythmias. If a heart suddenly stops the defibrillator can help it beat again.</w:t>
      </w:r>
    </w:p>
    <w:p w14:paraId="7E06264C" w14:textId="7E82203E" w:rsidR="008E3F1F" w:rsidRPr="009B6364" w:rsidRDefault="008E3F1F" w:rsidP="008E3F1F">
      <w:pPr>
        <w:pStyle w:val="NormalWeb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The </w:t>
      </w:r>
      <w:r w:rsidR="00773C83" w:rsidRPr="009B6364">
        <w:rPr>
          <w:rFonts w:ascii="Arial" w:hAnsi="Arial" w:cs="Arial"/>
          <w:sz w:val="28"/>
          <w:szCs w:val="28"/>
        </w:rPr>
        <w:t>24-hour</w:t>
      </w:r>
      <w:r w:rsidRPr="009B6364">
        <w:rPr>
          <w:rFonts w:ascii="Arial" w:hAnsi="Arial" w:cs="Arial"/>
          <w:sz w:val="28"/>
          <w:szCs w:val="28"/>
        </w:rPr>
        <w:t xml:space="preserve"> ECG machine can be attached to someone's chest for 24 hours to continuously record an electrocardiogram (ECG)</w:t>
      </w:r>
      <w:r w:rsidR="00643AF1" w:rsidRPr="009B6364">
        <w:rPr>
          <w:rFonts w:ascii="Arial" w:hAnsi="Arial" w:cs="Arial"/>
          <w:sz w:val="28"/>
          <w:szCs w:val="28"/>
        </w:rPr>
        <w:t xml:space="preserve">. </w:t>
      </w:r>
      <w:r w:rsidRPr="009B6364">
        <w:rPr>
          <w:rFonts w:ascii="Arial" w:hAnsi="Arial" w:cs="Arial"/>
          <w:sz w:val="28"/>
          <w:szCs w:val="28"/>
        </w:rPr>
        <w:t xml:space="preserve">It can check for any irregular heartbeats or palpitations that </w:t>
      </w:r>
      <w:r w:rsidR="00773C83" w:rsidRPr="009B6364">
        <w:rPr>
          <w:rFonts w:ascii="Arial" w:hAnsi="Arial" w:cs="Arial"/>
          <w:sz w:val="28"/>
          <w:szCs w:val="28"/>
        </w:rPr>
        <w:t>do not</w:t>
      </w:r>
      <w:r w:rsidRPr="009B6364">
        <w:rPr>
          <w:rFonts w:ascii="Arial" w:hAnsi="Arial" w:cs="Arial"/>
          <w:sz w:val="28"/>
          <w:szCs w:val="28"/>
        </w:rPr>
        <w:t xml:space="preserve"> happen very often</w:t>
      </w:r>
      <w:r w:rsidR="00643AF1" w:rsidRPr="009B6364">
        <w:rPr>
          <w:rFonts w:ascii="Arial" w:hAnsi="Arial" w:cs="Arial"/>
          <w:sz w:val="28"/>
          <w:szCs w:val="28"/>
        </w:rPr>
        <w:t xml:space="preserve">. </w:t>
      </w:r>
      <w:r w:rsidRPr="009B6364">
        <w:rPr>
          <w:rFonts w:ascii="Arial" w:hAnsi="Arial" w:cs="Arial"/>
          <w:sz w:val="28"/>
          <w:szCs w:val="28"/>
        </w:rPr>
        <w:t>This can help diagnose heart conditions and get people the correct treatment and medication</w:t>
      </w:r>
      <w:r w:rsidR="00643AF1" w:rsidRPr="009B6364">
        <w:rPr>
          <w:rFonts w:ascii="Arial" w:hAnsi="Arial" w:cs="Arial"/>
          <w:sz w:val="28"/>
          <w:szCs w:val="28"/>
        </w:rPr>
        <w:t xml:space="preserve">. </w:t>
      </w:r>
      <w:r w:rsidRPr="009B6364">
        <w:rPr>
          <w:rFonts w:ascii="Arial" w:hAnsi="Arial" w:cs="Arial"/>
          <w:sz w:val="28"/>
          <w:szCs w:val="28"/>
        </w:rPr>
        <w:t xml:space="preserve">Therefore, helping save lives </w:t>
      </w:r>
      <w:r w:rsidR="00773C83" w:rsidRPr="009B6364">
        <w:rPr>
          <w:rFonts w:ascii="Arial" w:hAnsi="Arial" w:cs="Arial"/>
          <w:sz w:val="28"/>
          <w:szCs w:val="28"/>
        </w:rPr>
        <w:t>and</w:t>
      </w:r>
      <w:r w:rsidRPr="009B6364">
        <w:rPr>
          <w:rFonts w:ascii="Arial" w:hAnsi="Arial" w:cs="Arial"/>
          <w:sz w:val="28"/>
          <w:szCs w:val="28"/>
        </w:rPr>
        <w:t xml:space="preserve"> saving our patients travelling to Salisbury Hospital for this test.</w:t>
      </w:r>
    </w:p>
    <w:p w14:paraId="5E27F58D" w14:textId="014EC1A4" w:rsidR="008E3F1F" w:rsidRPr="009B6364" w:rsidRDefault="008E3F1F" w:rsidP="008E3F1F">
      <w:pPr>
        <w:pStyle w:val="NormalWeb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So, “thank you Bourton and Silton charity for the very kind </w:t>
      </w:r>
      <w:r w:rsidR="00773C83" w:rsidRPr="009B6364">
        <w:rPr>
          <w:rFonts w:ascii="Arial" w:hAnsi="Arial" w:cs="Arial"/>
          <w:sz w:val="28"/>
          <w:szCs w:val="28"/>
        </w:rPr>
        <w:t>a</w:t>
      </w:r>
      <w:r w:rsidRPr="009B6364">
        <w:rPr>
          <w:rFonts w:ascii="Arial" w:hAnsi="Arial" w:cs="Arial"/>
          <w:sz w:val="28"/>
          <w:szCs w:val="28"/>
        </w:rPr>
        <w:t xml:space="preserve"> </w:t>
      </w:r>
      <w:r w:rsidR="00773C83" w:rsidRPr="009B6364">
        <w:rPr>
          <w:rFonts w:ascii="Arial" w:hAnsi="Arial" w:cs="Arial"/>
          <w:sz w:val="28"/>
          <w:szCs w:val="28"/>
        </w:rPr>
        <w:t>useful donation</w:t>
      </w:r>
      <w:r w:rsidRPr="009B6364">
        <w:rPr>
          <w:rFonts w:ascii="Arial" w:hAnsi="Arial" w:cs="Arial"/>
          <w:sz w:val="28"/>
          <w:szCs w:val="28"/>
        </w:rPr>
        <w:t xml:space="preserve"> which will help the local community</w:t>
      </w:r>
      <w:r w:rsidR="00643AF1" w:rsidRPr="009B6364">
        <w:rPr>
          <w:rFonts w:ascii="Arial" w:hAnsi="Arial" w:cs="Arial"/>
          <w:sz w:val="28"/>
          <w:szCs w:val="28"/>
        </w:rPr>
        <w:t>.”</w:t>
      </w:r>
    </w:p>
    <w:p w14:paraId="456765ED" w14:textId="1CD8D7DD" w:rsidR="00643AF1" w:rsidRPr="009B6364" w:rsidRDefault="00643AF1" w:rsidP="008E3F1F">
      <w:pPr>
        <w:pStyle w:val="NormalWeb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We have also received a very generous cheque in memory of a patient who sadly passed away this year</w:t>
      </w:r>
      <w:r w:rsidR="003C05B6" w:rsidRPr="009B6364">
        <w:rPr>
          <w:rFonts w:ascii="Arial" w:hAnsi="Arial" w:cs="Arial"/>
          <w:sz w:val="28"/>
          <w:szCs w:val="28"/>
        </w:rPr>
        <w:t xml:space="preserve">. The surgery </w:t>
      </w:r>
      <w:r w:rsidR="009B6364">
        <w:rPr>
          <w:rFonts w:ascii="Arial" w:hAnsi="Arial" w:cs="Arial"/>
          <w:sz w:val="28"/>
          <w:szCs w:val="28"/>
        </w:rPr>
        <w:t>is</w:t>
      </w:r>
      <w:r w:rsidR="003C05B6" w:rsidRPr="009B6364">
        <w:rPr>
          <w:rFonts w:ascii="Arial" w:hAnsi="Arial" w:cs="Arial"/>
          <w:sz w:val="28"/>
          <w:szCs w:val="28"/>
        </w:rPr>
        <w:t xml:space="preserve"> currently working out the best way to use the donation and aid the patients at Silton Surgery.</w:t>
      </w:r>
    </w:p>
    <w:p w14:paraId="3B61167F" w14:textId="3A9487D5" w:rsidR="003932FE" w:rsidRPr="00E731D1" w:rsidRDefault="003932FE" w:rsidP="00B23B65">
      <w:pPr>
        <w:shd w:val="clear" w:color="auto" w:fill="FFFFFF"/>
        <w:spacing w:before="100" w:beforeAutospacing="1" w:after="360"/>
        <w:rPr>
          <w:rFonts w:ascii="Arial" w:hAnsi="Arial" w:cs="Arial"/>
          <w:b/>
          <w:bCs/>
          <w:color w:val="0C0C0C"/>
          <w:sz w:val="28"/>
          <w:szCs w:val="28"/>
          <w:u w:val="single"/>
        </w:rPr>
      </w:pPr>
      <w:r w:rsidRPr="009B6364">
        <w:rPr>
          <w:rFonts w:ascii="Arial" w:hAnsi="Arial" w:cs="Arial"/>
          <w:b/>
          <w:bCs/>
          <w:color w:val="0C0C0C"/>
          <w:sz w:val="28"/>
          <w:szCs w:val="28"/>
          <w:u w:val="single"/>
        </w:rPr>
        <w:t>Paying for prescriptions:</w:t>
      </w:r>
      <w:r w:rsidR="00E731D1">
        <w:rPr>
          <w:rFonts w:ascii="Arial" w:hAnsi="Arial" w:cs="Arial"/>
          <w:color w:val="0C0C0C"/>
          <w:sz w:val="28"/>
          <w:szCs w:val="28"/>
        </w:rPr>
        <w:t xml:space="preserve"> </w:t>
      </w:r>
      <w:r w:rsidRPr="009B6364">
        <w:rPr>
          <w:rFonts w:ascii="Arial" w:hAnsi="Arial" w:cs="Arial"/>
          <w:color w:val="0C0C0C"/>
          <w:sz w:val="28"/>
          <w:szCs w:val="28"/>
        </w:rPr>
        <w:t xml:space="preserve">If you are not exempt from NHS prescription charges you must pay upon collection of </w:t>
      </w:r>
      <w:r w:rsidR="003C05B6" w:rsidRPr="009B6364">
        <w:rPr>
          <w:rFonts w:ascii="Arial" w:hAnsi="Arial" w:cs="Arial"/>
          <w:color w:val="0C0C0C"/>
          <w:sz w:val="28"/>
          <w:szCs w:val="28"/>
        </w:rPr>
        <w:t>your</w:t>
      </w:r>
      <w:r w:rsidRPr="009B6364">
        <w:rPr>
          <w:rFonts w:ascii="Arial" w:hAnsi="Arial" w:cs="Arial"/>
          <w:color w:val="0C0C0C"/>
          <w:sz w:val="28"/>
          <w:szCs w:val="28"/>
        </w:rPr>
        <w:t xml:space="preserve"> medication</w:t>
      </w:r>
      <w:r w:rsidR="003C05B6" w:rsidRPr="009B6364">
        <w:rPr>
          <w:rFonts w:ascii="Arial" w:hAnsi="Arial" w:cs="Arial"/>
          <w:color w:val="0C0C0C"/>
          <w:sz w:val="28"/>
          <w:szCs w:val="28"/>
        </w:rPr>
        <w:t>, the charge is currently £9.35 for each item</w:t>
      </w:r>
      <w:r w:rsidR="00643AF1" w:rsidRPr="009B6364">
        <w:rPr>
          <w:rFonts w:ascii="Arial" w:hAnsi="Arial" w:cs="Arial"/>
          <w:color w:val="0C0C0C"/>
          <w:sz w:val="28"/>
          <w:szCs w:val="28"/>
        </w:rPr>
        <w:t xml:space="preserve">. </w:t>
      </w:r>
      <w:r w:rsidR="003C05B6" w:rsidRPr="009B6364">
        <w:rPr>
          <w:rFonts w:ascii="Arial" w:hAnsi="Arial" w:cs="Arial"/>
          <w:color w:val="0C0C0C"/>
          <w:sz w:val="28"/>
          <w:szCs w:val="28"/>
        </w:rPr>
        <w:t xml:space="preserve">You can pay using: </w:t>
      </w:r>
      <w:r w:rsidRPr="009B6364">
        <w:rPr>
          <w:rFonts w:ascii="Arial" w:hAnsi="Arial" w:cs="Arial"/>
          <w:color w:val="0C0C0C"/>
          <w:sz w:val="28"/>
          <w:szCs w:val="28"/>
        </w:rPr>
        <w:t>Cash, Cheque or BACS</w:t>
      </w:r>
      <w:r w:rsidR="00643AF1" w:rsidRPr="009B6364">
        <w:rPr>
          <w:rFonts w:ascii="Arial" w:hAnsi="Arial" w:cs="Arial"/>
          <w:color w:val="0C0C0C"/>
          <w:sz w:val="28"/>
          <w:szCs w:val="28"/>
        </w:rPr>
        <w:t xml:space="preserve">. </w:t>
      </w:r>
      <w:r w:rsidR="000E1641" w:rsidRPr="009B6364">
        <w:rPr>
          <w:rFonts w:ascii="Arial" w:hAnsi="Arial" w:cs="Arial"/>
          <w:color w:val="0C0C0C"/>
          <w:sz w:val="28"/>
          <w:szCs w:val="28"/>
        </w:rPr>
        <w:t>Unfortunately,</w:t>
      </w:r>
      <w:r w:rsidRPr="009B6364">
        <w:rPr>
          <w:rFonts w:ascii="Arial" w:hAnsi="Arial" w:cs="Arial"/>
          <w:color w:val="0C0C0C"/>
          <w:sz w:val="28"/>
          <w:szCs w:val="28"/>
        </w:rPr>
        <w:t xml:space="preserve"> </w:t>
      </w:r>
      <w:r w:rsidR="003C05B6" w:rsidRPr="009B6364">
        <w:rPr>
          <w:rFonts w:ascii="Arial" w:hAnsi="Arial" w:cs="Arial"/>
          <w:color w:val="0C0C0C"/>
          <w:sz w:val="28"/>
          <w:szCs w:val="28"/>
        </w:rPr>
        <w:t xml:space="preserve">we have </w:t>
      </w:r>
      <w:r w:rsidRPr="009B6364">
        <w:rPr>
          <w:rFonts w:ascii="Arial" w:hAnsi="Arial" w:cs="Arial"/>
          <w:color w:val="0C0C0C"/>
          <w:sz w:val="28"/>
          <w:szCs w:val="28"/>
        </w:rPr>
        <w:t>had a few occasions recently when patients have promised to pay via BACS when they get home, but we have never received the payment</w:t>
      </w:r>
      <w:r w:rsidR="00643AF1" w:rsidRPr="009B6364">
        <w:rPr>
          <w:rFonts w:ascii="Arial" w:hAnsi="Arial" w:cs="Arial"/>
          <w:color w:val="0C0C0C"/>
          <w:sz w:val="28"/>
          <w:szCs w:val="28"/>
        </w:rPr>
        <w:t xml:space="preserve">. </w:t>
      </w:r>
    </w:p>
    <w:p w14:paraId="1066DA3A" w14:textId="250624E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6364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Booking Appointments</w:t>
      </w:r>
      <w:r w:rsidRPr="009B6364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If your condition is non-urgent you can expect to see a GP within two working days, </w:t>
      </w:r>
      <w:r w:rsidRPr="009B6364">
        <w:rPr>
          <w:rFonts w:ascii="Arial" w:hAnsi="Arial" w:cs="Arial"/>
          <w:b/>
          <w:color w:val="000000"/>
          <w:sz w:val="28"/>
          <w:szCs w:val="28"/>
        </w:rPr>
        <w:t>although you may have to wait longer if you wish to see a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6364">
        <w:rPr>
          <w:rFonts w:ascii="Arial" w:hAnsi="Arial" w:cs="Arial"/>
          <w:b/>
          <w:color w:val="000000"/>
          <w:sz w:val="28"/>
          <w:szCs w:val="28"/>
        </w:rPr>
        <w:t>particular GP.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6364">
        <w:rPr>
          <w:rFonts w:ascii="Arial" w:hAnsi="Arial" w:cs="Arial"/>
          <w:sz w:val="28"/>
          <w:szCs w:val="28"/>
        </w:rPr>
        <w:t xml:space="preserve">If you do not need an appointment within two working days, you also have the option to book up to 8 weeks in advance if this 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is more convenient for you. </w:t>
      </w:r>
      <w:r w:rsidR="003932FE" w:rsidRPr="009B6364">
        <w:rPr>
          <w:rFonts w:ascii="Arial" w:hAnsi="Arial" w:cs="Arial"/>
          <w:color w:val="000000"/>
          <w:sz w:val="28"/>
          <w:szCs w:val="28"/>
        </w:rPr>
        <w:t>Thus,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 appointments are in two categories either ‘pre-bookable’ up to 8 weeks ahead or ‘available on the day’. The latter are reserved for </w:t>
      </w:r>
      <w:r w:rsidRPr="009B6364">
        <w:rPr>
          <w:rFonts w:ascii="Arial" w:hAnsi="Arial" w:cs="Arial"/>
          <w:b/>
          <w:bCs/>
          <w:color w:val="000000"/>
          <w:sz w:val="28"/>
          <w:szCs w:val="28"/>
        </w:rPr>
        <w:t>urgent cases on the day. ‘Available on the day’ appointments cannot be</w:t>
      </w:r>
      <w:r w:rsidRPr="009B6364">
        <w:rPr>
          <w:rFonts w:ascii="Arial" w:hAnsi="Arial" w:cs="Arial"/>
          <w:color w:val="000000"/>
          <w:sz w:val="28"/>
          <w:szCs w:val="28"/>
        </w:rPr>
        <w:t xml:space="preserve"> </w:t>
      </w:r>
      <w:r w:rsidRPr="009B6364">
        <w:rPr>
          <w:rFonts w:ascii="Arial" w:hAnsi="Arial" w:cs="Arial"/>
          <w:b/>
          <w:bCs/>
          <w:color w:val="000000"/>
          <w:sz w:val="28"/>
          <w:szCs w:val="28"/>
        </w:rPr>
        <w:t>released earlier by the receptionist as this would prevent urgent cases from gaining access.</w:t>
      </w:r>
    </w:p>
    <w:p w14:paraId="54CEA7A1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701AD0C" w14:textId="051B6FBF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9B6364">
        <w:rPr>
          <w:rFonts w:ascii="Arial" w:hAnsi="Arial" w:cs="Arial"/>
          <w:color w:val="000000"/>
          <w:sz w:val="28"/>
          <w:szCs w:val="28"/>
        </w:rPr>
        <w:t xml:space="preserve">We also have </w:t>
      </w:r>
      <w:proofErr w:type="gramStart"/>
      <w:r w:rsidRPr="009B6364">
        <w:rPr>
          <w:rFonts w:ascii="Arial" w:hAnsi="Arial" w:cs="Arial"/>
          <w:color w:val="000000"/>
          <w:sz w:val="28"/>
          <w:szCs w:val="28"/>
        </w:rPr>
        <w:t>a number of</w:t>
      </w:r>
      <w:proofErr w:type="gramEnd"/>
      <w:r w:rsidRPr="009B6364">
        <w:rPr>
          <w:rFonts w:ascii="Arial" w:hAnsi="Arial" w:cs="Arial"/>
          <w:color w:val="000000"/>
          <w:sz w:val="28"/>
          <w:szCs w:val="28"/>
        </w:rPr>
        <w:t xml:space="preserve"> Book-on-the-week appointments</w:t>
      </w:r>
      <w:r w:rsidR="00643AF1" w:rsidRPr="009B6364">
        <w:rPr>
          <w:rFonts w:ascii="Arial" w:hAnsi="Arial" w:cs="Arial"/>
          <w:color w:val="000000"/>
          <w:sz w:val="28"/>
          <w:szCs w:val="28"/>
        </w:rPr>
        <w:t xml:space="preserve">. </w:t>
      </w:r>
      <w:r w:rsidR="003932FE" w:rsidRPr="009B6364">
        <w:rPr>
          <w:rFonts w:ascii="Arial" w:hAnsi="Arial" w:cs="Arial"/>
          <w:color w:val="000000"/>
          <w:sz w:val="28"/>
          <w:szCs w:val="28"/>
        </w:rPr>
        <w:t>Y</w:t>
      </w:r>
      <w:r w:rsidRPr="009B6364">
        <w:rPr>
          <w:rFonts w:ascii="Arial" w:hAnsi="Arial" w:cs="Arial"/>
          <w:color w:val="000000"/>
          <w:sz w:val="28"/>
          <w:szCs w:val="28"/>
        </w:rPr>
        <w:t>ou can book a telephone appointment with a GP if you cannot</w:t>
      </w:r>
      <w:r w:rsidR="003932FE" w:rsidRPr="009B6364">
        <w:rPr>
          <w:rFonts w:ascii="Arial" w:hAnsi="Arial" w:cs="Arial"/>
          <w:color w:val="000000"/>
          <w:sz w:val="28"/>
          <w:szCs w:val="28"/>
        </w:rPr>
        <w:t xml:space="preserve">/or are unable to </w:t>
      </w:r>
      <w:r w:rsidRPr="009B6364">
        <w:rPr>
          <w:rFonts w:ascii="Arial" w:hAnsi="Arial" w:cs="Arial"/>
          <w:color w:val="000000"/>
          <w:sz w:val="28"/>
          <w:szCs w:val="28"/>
        </w:rPr>
        <w:t>attend the surgery.</w:t>
      </w:r>
    </w:p>
    <w:p w14:paraId="36586BDE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92EFA90" w14:textId="7A7D9983" w:rsidR="00B23B65" w:rsidRDefault="00B23B65" w:rsidP="00B23B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9B6364">
        <w:rPr>
          <w:rFonts w:ascii="Arial" w:hAnsi="Arial" w:cs="Arial"/>
          <w:b/>
          <w:bCs/>
          <w:color w:val="000000"/>
          <w:sz w:val="28"/>
          <w:szCs w:val="28"/>
        </w:rPr>
        <w:t>Each person attending the surgery needs a separate appointment.</w:t>
      </w:r>
    </w:p>
    <w:p w14:paraId="3F772842" w14:textId="77777777" w:rsidR="00355DF8" w:rsidRDefault="00355DF8" w:rsidP="00B23B6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24D83E" w14:textId="7C1CA5D4" w:rsidR="00355DF8" w:rsidRDefault="00355DF8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355DF8">
        <w:rPr>
          <w:rFonts w:ascii="Arial" w:hAnsi="Arial" w:cs="Arial"/>
          <w:color w:val="000000"/>
          <w:sz w:val="28"/>
          <w:szCs w:val="28"/>
        </w:rPr>
        <w:t>If you have</w:t>
      </w:r>
      <w:r>
        <w:rPr>
          <w:rFonts w:ascii="Arial" w:hAnsi="Arial" w:cs="Arial"/>
          <w:color w:val="000000"/>
          <w:sz w:val="28"/>
          <w:szCs w:val="28"/>
        </w:rPr>
        <w:t xml:space="preserve"> attended hospital and require dressings or removal of stitches, please book as soon as you know</w:t>
      </w:r>
      <w:r w:rsidR="000E1641">
        <w:rPr>
          <w:rFonts w:ascii="Arial" w:hAnsi="Arial" w:cs="Arial"/>
          <w:color w:val="000000"/>
          <w:sz w:val="28"/>
          <w:szCs w:val="28"/>
        </w:rPr>
        <w:t xml:space="preserve">. </w:t>
      </w:r>
      <w:r>
        <w:rPr>
          <w:rFonts w:ascii="Arial" w:hAnsi="Arial" w:cs="Arial"/>
          <w:color w:val="000000"/>
          <w:sz w:val="28"/>
          <w:szCs w:val="28"/>
        </w:rPr>
        <w:t xml:space="preserve">Practice Nurse appointments are usually booked up ahead of time. If you wait until the day before you need the appointment, we will </w:t>
      </w:r>
      <w:r>
        <w:rPr>
          <w:rFonts w:ascii="Arial" w:hAnsi="Arial" w:cs="Arial"/>
          <w:color w:val="000000"/>
          <w:sz w:val="28"/>
          <w:szCs w:val="28"/>
        </w:rPr>
        <w:lastRenderedPageBreak/>
        <w:t>struggle to accommodate you. You may have to attend a Minor Injury Unit or A&amp;E instead.</w:t>
      </w:r>
    </w:p>
    <w:p w14:paraId="5FF97CE4" w14:textId="01392B6C" w:rsidR="00355DF8" w:rsidRDefault="00355DF8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94373A1" w14:textId="61823FA7" w:rsidR="00355DF8" w:rsidRPr="00355DF8" w:rsidRDefault="008A01D0" w:rsidP="00B23B65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Unfortunately,</w:t>
      </w:r>
      <w:r w:rsidR="00355DF8">
        <w:rPr>
          <w:rFonts w:ascii="Arial" w:hAnsi="Arial" w:cs="Arial"/>
          <w:color w:val="000000"/>
          <w:sz w:val="28"/>
          <w:szCs w:val="28"/>
        </w:rPr>
        <w:t xml:space="preserve"> patients </w:t>
      </w:r>
      <w:r>
        <w:rPr>
          <w:rFonts w:ascii="Arial" w:hAnsi="Arial" w:cs="Arial"/>
          <w:color w:val="000000"/>
          <w:sz w:val="28"/>
          <w:szCs w:val="28"/>
        </w:rPr>
        <w:t xml:space="preserve">are </w:t>
      </w:r>
      <w:r w:rsidR="00355DF8">
        <w:rPr>
          <w:rFonts w:ascii="Arial" w:hAnsi="Arial" w:cs="Arial"/>
          <w:color w:val="000000"/>
          <w:sz w:val="28"/>
          <w:szCs w:val="28"/>
        </w:rPr>
        <w:t xml:space="preserve">cancelling their Practice Nurse appointments at </w:t>
      </w:r>
      <w:r w:rsidR="000E1641">
        <w:rPr>
          <w:rFonts w:ascii="Arial" w:hAnsi="Arial" w:cs="Arial"/>
          <w:color w:val="000000"/>
          <w:sz w:val="28"/>
          <w:szCs w:val="28"/>
        </w:rPr>
        <w:t>late</w:t>
      </w:r>
      <w:r w:rsidR="00355DF8">
        <w:rPr>
          <w:rFonts w:ascii="Arial" w:hAnsi="Arial" w:cs="Arial"/>
          <w:color w:val="000000"/>
          <w:sz w:val="28"/>
          <w:szCs w:val="28"/>
        </w:rPr>
        <w:t xml:space="preserve"> notice</w:t>
      </w:r>
      <w:r w:rsidR="000E1641">
        <w:rPr>
          <w:rFonts w:ascii="Arial" w:hAnsi="Arial" w:cs="Arial"/>
          <w:color w:val="000000"/>
          <w:sz w:val="28"/>
          <w:szCs w:val="28"/>
        </w:rPr>
        <w:t xml:space="preserve">. </w:t>
      </w:r>
      <w:r w:rsidR="00355DF8">
        <w:rPr>
          <w:rFonts w:ascii="Arial" w:hAnsi="Arial" w:cs="Arial"/>
          <w:color w:val="000000"/>
          <w:sz w:val="28"/>
          <w:szCs w:val="28"/>
        </w:rPr>
        <w:t>This usually means the appointment is wasted.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7167BB5B" w14:textId="15162FBC" w:rsidR="00B23B65" w:rsidRPr="00E731D1" w:rsidRDefault="00B23B65" w:rsidP="00E731D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9B6364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FC9BEBB" wp14:editId="34C247DB">
            <wp:extent cx="992505" cy="745781"/>
            <wp:effectExtent l="0" t="0" r="0" b="0"/>
            <wp:docPr id="1" name="Picture 1" descr="A picture containing tree, plant, ma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ree, plant, map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74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B7F01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9B6364">
        <w:rPr>
          <w:rFonts w:ascii="Arial" w:hAnsi="Arial" w:cs="Arial"/>
          <w:b/>
          <w:sz w:val="28"/>
          <w:szCs w:val="28"/>
          <w:u w:val="single"/>
        </w:rPr>
        <w:t>Private Non-NHS services</w:t>
      </w:r>
    </w:p>
    <w:p w14:paraId="09942767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14:paraId="13B84C53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Some services provided by the Practice are not paid for by the NHS. In these cases, a fee is charged to the patient which is payable either prior to or on completion of the work e.g.</w:t>
      </w:r>
    </w:p>
    <w:p w14:paraId="2054BE95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sym w:font="Arial" w:char="F095"/>
      </w:r>
      <w:r w:rsidRPr="009B6364">
        <w:rPr>
          <w:rFonts w:ascii="Arial" w:hAnsi="Arial" w:cs="Arial"/>
          <w:sz w:val="28"/>
          <w:szCs w:val="28"/>
        </w:rPr>
        <w:sym w:font="Arial" w:char="F020"/>
      </w:r>
      <w:r w:rsidRPr="009B6364">
        <w:rPr>
          <w:rFonts w:ascii="Arial" w:hAnsi="Arial" w:cs="Arial"/>
          <w:sz w:val="28"/>
          <w:szCs w:val="28"/>
        </w:rPr>
        <w:t>HGV, PSV, employment, sports or driving medical examinations</w:t>
      </w:r>
    </w:p>
    <w:p w14:paraId="6E2016F8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sym w:font="Arial" w:char="F095"/>
      </w:r>
      <w:r w:rsidRPr="009B6364">
        <w:rPr>
          <w:rFonts w:ascii="Arial" w:hAnsi="Arial" w:cs="Arial"/>
          <w:sz w:val="28"/>
          <w:szCs w:val="28"/>
        </w:rPr>
        <w:sym w:font="Arial" w:char="F020"/>
      </w:r>
      <w:r w:rsidRPr="009B6364">
        <w:rPr>
          <w:rFonts w:ascii="Arial" w:hAnsi="Arial" w:cs="Arial"/>
          <w:sz w:val="28"/>
          <w:szCs w:val="28"/>
        </w:rPr>
        <w:t>Sickness or accident insurance claim forms</w:t>
      </w:r>
    </w:p>
    <w:p w14:paraId="601E14D0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sym w:font="Arial" w:char="F095"/>
      </w:r>
      <w:r w:rsidRPr="009B6364">
        <w:rPr>
          <w:rFonts w:ascii="Arial" w:hAnsi="Arial" w:cs="Arial"/>
          <w:sz w:val="28"/>
          <w:szCs w:val="28"/>
        </w:rPr>
        <w:sym w:font="Arial" w:char="F020"/>
      </w:r>
      <w:r w:rsidRPr="009B6364">
        <w:rPr>
          <w:rFonts w:ascii="Arial" w:hAnsi="Arial" w:cs="Arial"/>
          <w:sz w:val="28"/>
          <w:szCs w:val="28"/>
        </w:rPr>
        <w:t>Private healthcare forms</w:t>
      </w:r>
    </w:p>
    <w:p w14:paraId="7D115EFA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sym w:font="Arial" w:char="F095"/>
      </w:r>
      <w:r w:rsidRPr="009B6364">
        <w:rPr>
          <w:rFonts w:ascii="Arial" w:hAnsi="Arial" w:cs="Arial"/>
          <w:sz w:val="28"/>
          <w:szCs w:val="28"/>
        </w:rPr>
        <w:sym w:font="Arial" w:char="F020"/>
      </w:r>
      <w:r w:rsidRPr="009B6364">
        <w:rPr>
          <w:rFonts w:ascii="Arial" w:hAnsi="Arial" w:cs="Arial"/>
          <w:sz w:val="28"/>
          <w:szCs w:val="28"/>
        </w:rPr>
        <w:t>Holiday cancellation claim forms</w:t>
      </w:r>
    </w:p>
    <w:p w14:paraId="1E75A0D9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sym w:font="Arial" w:char="F095"/>
      </w:r>
      <w:r w:rsidRPr="009B6364">
        <w:rPr>
          <w:rFonts w:ascii="Arial" w:hAnsi="Arial" w:cs="Arial"/>
          <w:sz w:val="28"/>
          <w:szCs w:val="28"/>
        </w:rPr>
        <w:sym w:font="Arial" w:char="F020"/>
      </w:r>
      <w:r w:rsidRPr="009B6364">
        <w:rPr>
          <w:rFonts w:ascii="Arial" w:hAnsi="Arial" w:cs="Arial"/>
          <w:sz w:val="28"/>
          <w:szCs w:val="28"/>
        </w:rPr>
        <w:t>Firearms certificates</w:t>
      </w:r>
    </w:p>
    <w:p w14:paraId="21A85A68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Please note that some of these fees are also subject to VAT @ 20%.</w:t>
      </w:r>
    </w:p>
    <w:p w14:paraId="52A11CC0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9D8CAD8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Requests for letters, such as support for benefits applications (including housing) and absence from school or work, fall into this category and will attract a fee. </w:t>
      </w:r>
    </w:p>
    <w:p w14:paraId="26F10B86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853DC4A" w14:textId="1B72C151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As this work falls outside the NHS, the GPs </w:t>
      </w:r>
      <w:r w:rsidR="00773C83" w:rsidRPr="009B6364">
        <w:rPr>
          <w:rFonts w:ascii="Arial" w:hAnsi="Arial" w:cs="Arial"/>
          <w:sz w:val="28"/>
          <w:szCs w:val="28"/>
        </w:rPr>
        <w:t>must</w:t>
      </w:r>
      <w:r w:rsidRPr="009B6364">
        <w:rPr>
          <w:rFonts w:ascii="Arial" w:hAnsi="Arial" w:cs="Arial"/>
          <w:sz w:val="28"/>
          <w:szCs w:val="28"/>
        </w:rPr>
        <w:t xml:space="preserve"> find the time to do it outside their allotted clinical time. We try to complete the work within</w:t>
      </w:r>
      <w:r w:rsidR="008557D5" w:rsidRPr="009B6364">
        <w:rPr>
          <w:rFonts w:ascii="Arial" w:hAnsi="Arial" w:cs="Arial"/>
          <w:sz w:val="28"/>
          <w:szCs w:val="28"/>
        </w:rPr>
        <w:t xml:space="preserve"> </w:t>
      </w:r>
      <w:r w:rsidR="00773C83" w:rsidRPr="009B6364">
        <w:rPr>
          <w:rFonts w:ascii="Arial" w:hAnsi="Arial" w:cs="Arial"/>
          <w:b/>
          <w:bCs/>
          <w:sz w:val="28"/>
          <w:szCs w:val="28"/>
          <w:u w:val="single"/>
        </w:rPr>
        <w:t>ten</w:t>
      </w:r>
      <w:r w:rsidRPr="009B6364">
        <w:rPr>
          <w:rFonts w:ascii="Arial" w:hAnsi="Arial" w:cs="Arial"/>
          <w:b/>
          <w:bCs/>
          <w:sz w:val="28"/>
          <w:szCs w:val="28"/>
          <w:u w:val="single"/>
        </w:rPr>
        <w:t xml:space="preserve"> working </w:t>
      </w:r>
      <w:r w:rsidR="00773C83" w:rsidRPr="009B6364">
        <w:rPr>
          <w:rFonts w:ascii="Arial" w:hAnsi="Arial" w:cs="Arial"/>
          <w:b/>
          <w:bCs/>
          <w:sz w:val="28"/>
          <w:szCs w:val="28"/>
          <w:u w:val="single"/>
        </w:rPr>
        <w:t>days,</w:t>
      </w:r>
      <w:r w:rsidRPr="009B6364">
        <w:rPr>
          <w:rFonts w:ascii="Arial" w:hAnsi="Arial" w:cs="Arial"/>
          <w:sz w:val="28"/>
          <w:szCs w:val="28"/>
        </w:rPr>
        <w:t xml:space="preserve"> but this may take longer if pressure of clinical work intervenes.</w:t>
      </w:r>
    </w:p>
    <w:p w14:paraId="1436B6BC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20D1873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GPs no longer act as counter signatories for passport applications or complete Blue Badge Applications.</w:t>
      </w:r>
    </w:p>
    <w:p w14:paraId="1B6FB890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F0268A7" w14:textId="758E15C7" w:rsidR="00B23B65" w:rsidRPr="00E731D1" w:rsidRDefault="000254DE" w:rsidP="00B23B65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9B6364">
        <w:rPr>
          <w:rFonts w:ascii="Arial" w:hAnsi="Arial" w:cs="Arial"/>
          <w:b/>
          <w:bCs/>
          <w:sz w:val="28"/>
          <w:szCs w:val="28"/>
          <w:u w:val="single"/>
        </w:rPr>
        <w:t>Travel Vaccinations</w:t>
      </w:r>
      <w:r w:rsidR="00E731D1">
        <w:rPr>
          <w:rFonts w:ascii="Arial" w:hAnsi="Arial" w:cs="Arial"/>
          <w:b/>
          <w:bCs/>
          <w:sz w:val="28"/>
          <w:szCs w:val="28"/>
          <w:u w:val="single"/>
        </w:rPr>
        <w:t>:</w:t>
      </w:r>
      <w:r w:rsidR="00E731D1">
        <w:rPr>
          <w:rFonts w:ascii="Arial" w:hAnsi="Arial" w:cs="Arial"/>
          <w:sz w:val="28"/>
          <w:szCs w:val="28"/>
        </w:rPr>
        <w:t xml:space="preserve"> </w:t>
      </w:r>
      <w:r w:rsidR="00B23B65" w:rsidRPr="009B6364">
        <w:rPr>
          <w:rFonts w:ascii="Arial" w:hAnsi="Arial" w:cs="Arial"/>
          <w:sz w:val="28"/>
          <w:szCs w:val="28"/>
        </w:rPr>
        <w:t>The Practice also provides a comprehensive Travel Clinic t</w:t>
      </w:r>
      <w:r w:rsidR="00B23B65" w:rsidRPr="00E731D1">
        <w:rPr>
          <w:rFonts w:ascii="Arial" w:hAnsi="Arial" w:cs="Arial"/>
          <w:sz w:val="28"/>
          <w:szCs w:val="28"/>
        </w:rPr>
        <w:t>hat</w:t>
      </w:r>
      <w:r w:rsidR="00E731D1" w:rsidRPr="00E731D1">
        <w:rPr>
          <w:rFonts w:ascii="Arial" w:hAnsi="Arial" w:cs="Arial"/>
          <w:sz w:val="28"/>
          <w:szCs w:val="28"/>
        </w:rPr>
        <w:t xml:space="preserve"> i</w:t>
      </w:r>
      <w:r w:rsidR="00B23B65" w:rsidRPr="00E731D1">
        <w:rPr>
          <w:rFonts w:ascii="Arial" w:hAnsi="Arial" w:cs="Arial"/>
          <w:sz w:val="28"/>
          <w:szCs w:val="28"/>
        </w:rPr>
        <w:t>ncludes</w:t>
      </w:r>
      <w:r w:rsidR="00B23B65" w:rsidRPr="009B6364">
        <w:rPr>
          <w:rFonts w:ascii="Arial" w:hAnsi="Arial" w:cs="Arial"/>
          <w:sz w:val="28"/>
          <w:szCs w:val="28"/>
        </w:rPr>
        <w:t xml:space="preserve"> general travel health advice, malaria prevention advice</w:t>
      </w:r>
    </w:p>
    <w:p w14:paraId="7A75A6B5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and immunisation recommendations.</w:t>
      </w:r>
    </w:p>
    <w:p w14:paraId="0E895801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4601E7B8" w14:textId="2DCBD8A0" w:rsidR="00B23B65" w:rsidRPr="009B6364" w:rsidRDefault="008557D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>A</w:t>
      </w:r>
      <w:r w:rsidR="00B23B65" w:rsidRPr="009B6364">
        <w:rPr>
          <w:rFonts w:ascii="Arial" w:hAnsi="Arial" w:cs="Arial"/>
          <w:sz w:val="28"/>
          <w:szCs w:val="28"/>
        </w:rPr>
        <w:t xml:space="preserve"> few of the </w:t>
      </w:r>
      <w:r w:rsidRPr="009B6364">
        <w:rPr>
          <w:rFonts w:ascii="Arial" w:hAnsi="Arial" w:cs="Arial"/>
          <w:sz w:val="28"/>
          <w:szCs w:val="28"/>
        </w:rPr>
        <w:t xml:space="preserve">travel </w:t>
      </w:r>
      <w:r w:rsidR="00B23B65" w:rsidRPr="009B6364">
        <w:rPr>
          <w:rFonts w:ascii="Arial" w:hAnsi="Arial" w:cs="Arial"/>
          <w:sz w:val="28"/>
          <w:szCs w:val="28"/>
        </w:rPr>
        <w:t>vaccinations</w:t>
      </w:r>
      <w:r w:rsidRPr="009B6364">
        <w:rPr>
          <w:rFonts w:ascii="Arial" w:hAnsi="Arial" w:cs="Arial"/>
          <w:sz w:val="28"/>
          <w:szCs w:val="28"/>
        </w:rPr>
        <w:t xml:space="preserve"> are not provided by the NHS and therefore</w:t>
      </w:r>
      <w:r w:rsidR="00B23B65" w:rsidRPr="009B6364">
        <w:rPr>
          <w:rFonts w:ascii="Arial" w:hAnsi="Arial" w:cs="Arial"/>
          <w:sz w:val="28"/>
          <w:szCs w:val="28"/>
        </w:rPr>
        <w:t xml:space="preserve"> </w:t>
      </w:r>
      <w:r w:rsidRPr="009B6364">
        <w:rPr>
          <w:rFonts w:ascii="Arial" w:hAnsi="Arial" w:cs="Arial"/>
          <w:sz w:val="28"/>
          <w:szCs w:val="28"/>
        </w:rPr>
        <w:t xml:space="preserve">the patient will need to pay for the vaccination/s </w:t>
      </w:r>
      <w:r w:rsidR="00B23B65" w:rsidRPr="009B6364">
        <w:rPr>
          <w:rFonts w:ascii="Arial" w:hAnsi="Arial" w:cs="Arial"/>
          <w:sz w:val="28"/>
          <w:szCs w:val="28"/>
        </w:rPr>
        <w:t>before we order the</w:t>
      </w:r>
      <w:r w:rsidR="000254DE" w:rsidRPr="009B6364">
        <w:rPr>
          <w:rFonts w:ascii="Arial" w:hAnsi="Arial" w:cs="Arial"/>
          <w:sz w:val="28"/>
          <w:szCs w:val="28"/>
        </w:rPr>
        <w:t xml:space="preserve">m </w:t>
      </w:r>
      <w:r w:rsidR="00643AF1" w:rsidRPr="009B6364">
        <w:rPr>
          <w:rFonts w:ascii="Arial" w:hAnsi="Arial" w:cs="Arial"/>
          <w:sz w:val="28"/>
          <w:szCs w:val="28"/>
        </w:rPr>
        <w:t xml:space="preserve">in. </w:t>
      </w:r>
      <w:r w:rsidR="00B23B65" w:rsidRPr="009B6364">
        <w:rPr>
          <w:rFonts w:ascii="Arial" w:hAnsi="Arial" w:cs="Arial"/>
          <w:sz w:val="28"/>
          <w:szCs w:val="28"/>
        </w:rPr>
        <w:t xml:space="preserve">We always recommend that patients </w:t>
      </w:r>
      <w:r w:rsidRPr="009B6364">
        <w:rPr>
          <w:rFonts w:ascii="Arial" w:hAnsi="Arial" w:cs="Arial"/>
          <w:sz w:val="28"/>
          <w:szCs w:val="28"/>
        </w:rPr>
        <w:t>complete and return a travel questionnaire to the surgery</w:t>
      </w:r>
      <w:r w:rsidR="000254DE" w:rsidRPr="009B6364">
        <w:rPr>
          <w:rFonts w:ascii="Arial" w:hAnsi="Arial" w:cs="Arial"/>
          <w:sz w:val="28"/>
          <w:szCs w:val="28"/>
        </w:rPr>
        <w:t xml:space="preserve"> </w:t>
      </w:r>
      <w:r w:rsidR="00B23B65" w:rsidRPr="009B6364">
        <w:rPr>
          <w:rFonts w:ascii="Arial" w:hAnsi="Arial" w:cs="Arial"/>
          <w:sz w:val="28"/>
          <w:szCs w:val="28"/>
        </w:rPr>
        <w:t xml:space="preserve">at </w:t>
      </w:r>
      <w:r w:rsidR="00B23B65" w:rsidRPr="009B6364">
        <w:rPr>
          <w:rFonts w:ascii="Arial" w:hAnsi="Arial" w:cs="Arial"/>
          <w:b/>
          <w:bCs/>
          <w:sz w:val="28"/>
          <w:szCs w:val="28"/>
          <w:u w:val="single"/>
        </w:rPr>
        <w:t>least 8 weeks</w:t>
      </w:r>
      <w:r w:rsidR="00B23B65" w:rsidRPr="009B6364">
        <w:rPr>
          <w:rFonts w:ascii="Arial" w:hAnsi="Arial" w:cs="Arial"/>
          <w:sz w:val="28"/>
          <w:szCs w:val="28"/>
        </w:rPr>
        <w:t xml:space="preserve"> before they plan to travel.</w:t>
      </w:r>
    </w:p>
    <w:p w14:paraId="52235103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FE7D1C2" w14:textId="3A73C9AF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Fees for all </w:t>
      </w:r>
      <w:r w:rsidR="00E731D1">
        <w:rPr>
          <w:rFonts w:ascii="Arial" w:hAnsi="Arial" w:cs="Arial"/>
          <w:sz w:val="28"/>
          <w:szCs w:val="28"/>
        </w:rPr>
        <w:t>private</w:t>
      </w:r>
      <w:r w:rsidRPr="009B6364">
        <w:rPr>
          <w:rFonts w:ascii="Arial" w:hAnsi="Arial" w:cs="Arial"/>
          <w:sz w:val="28"/>
          <w:szCs w:val="28"/>
        </w:rPr>
        <w:t xml:space="preserve"> services are available from Reception or the Practice Nurse.</w:t>
      </w:r>
    </w:p>
    <w:p w14:paraId="6B66C801" w14:textId="7777777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113C7F8" w14:textId="05A72327" w:rsidR="00B23B65" w:rsidRPr="009B6364" w:rsidRDefault="00B23B65" w:rsidP="00B23B65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B6364">
        <w:rPr>
          <w:rFonts w:ascii="Arial" w:hAnsi="Arial" w:cs="Arial"/>
          <w:sz w:val="28"/>
          <w:szCs w:val="28"/>
        </w:rPr>
        <w:t xml:space="preserve">Payments can be made by either BACS, </w:t>
      </w:r>
      <w:r w:rsidR="00643AF1" w:rsidRPr="009B6364">
        <w:rPr>
          <w:rFonts w:ascii="Arial" w:hAnsi="Arial" w:cs="Arial"/>
          <w:sz w:val="28"/>
          <w:szCs w:val="28"/>
        </w:rPr>
        <w:t>cheque,</w:t>
      </w:r>
      <w:r w:rsidRPr="009B6364">
        <w:rPr>
          <w:rFonts w:ascii="Arial" w:hAnsi="Arial" w:cs="Arial"/>
          <w:sz w:val="28"/>
          <w:szCs w:val="28"/>
        </w:rPr>
        <w:t xml:space="preserve"> or cash</w:t>
      </w:r>
      <w:r w:rsidR="00643AF1" w:rsidRPr="009B6364">
        <w:rPr>
          <w:rFonts w:ascii="Arial" w:hAnsi="Arial" w:cs="Arial"/>
          <w:b/>
          <w:sz w:val="28"/>
          <w:szCs w:val="28"/>
        </w:rPr>
        <w:t xml:space="preserve">. </w:t>
      </w:r>
      <w:r w:rsidRPr="009B6364">
        <w:rPr>
          <w:rFonts w:ascii="Arial" w:hAnsi="Arial" w:cs="Arial"/>
          <w:b/>
          <w:sz w:val="28"/>
          <w:szCs w:val="28"/>
          <w:u w:val="single"/>
        </w:rPr>
        <w:t>Please note we do not have the facility to accept debit/credit cards.</w:t>
      </w:r>
    </w:p>
    <w:p w14:paraId="4908CB62" w14:textId="77777777" w:rsidR="00355DF8" w:rsidRDefault="00355DF8" w:rsidP="00355DF8"/>
    <w:p w14:paraId="7DD006D5" w14:textId="77777777" w:rsidR="00355DF8" w:rsidRDefault="00355DF8" w:rsidP="00355DF8"/>
    <w:sectPr w:rsidR="00355DF8" w:rsidSect="00643AF1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6D5C" w14:textId="77777777" w:rsidR="00E731D1" w:rsidRDefault="00E731D1" w:rsidP="00E731D1">
      <w:r>
        <w:separator/>
      </w:r>
    </w:p>
  </w:endnote>
  <w:endnote w:type="continuationSeparator" w:id="0">
    <w:p w14:paraId="65FAB258" w14:textId="77777777" w:rsidR="00E731D1" w:rsidRDefault="00E731D1" w:rsidP="00E73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89AD" w14:textId="77777777" w:rsidR="00835AA5" w:rsidRDefault="00835AA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0A992353" w14:textId="77777777" w:rsidR="00E731D1" w:rsidRDefault="00E73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D5205" w14:textId="77777777" w:rsidR="00E731D1" w:rsidRDefault="00E731D1" w:rsidP="00E731D1">
      <w:r>
        <w:separator/>
      </w:r>
    </w:p>
  </w:footnote>
  <w:footnote w:type="continuationSeparator" w:id="0">
    <w:p w14:paraId="7B551729" w14:textId="77777777" w:rsidR="00E731D1" w:rsidRDefault="00E731D1" w:rsidP="00E73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432C6"/>
    <w:multiLevelType w:val="multilevel"/>
    <w:tmpl w:val="210C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A4D16"/>
    <w:multiLevelType w:val="multilevel"/>
    <w:tmpl w:val="F6A2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061D58"/>
    <w:multiLevelType w:val="multilevel"/>
    <w:tmpl w:val="D7A0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58792525">
    <w:abstractNumId w:val="1"/>
  </w:num>
  <w:num w:numId="2" w16cid:durableId="36205726">
    <w:abstractNumId w:val="0"/>
  </w:num>
  <w:num w:numId="3" w16cid:durableId="1847401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B65"/>
    <w:rsid w:val="000254DE"/>
    <w:rsid w:val="00027480"/>
    <w:rsid w:val="000E1641"/>
    <w:rsid w:val="002E14CA"/>
    <w:rsid w:val="00355DF8"/>
    <w:rsid w:val="003932FE"/>
    <w:rsid w:val="003C05B6"/>
    <w:rsid w:val="005E15B5"/>
    <w:rsid w:val="00643AF1"/>
    <w:rsid w:val="00773C83"/>
    <w:rsid w:val="00835AA5"/>
    <w:rsid w:val="008557D5"/>
    <w:rsid w:val="0086686C"/>
    <w:rsid w:val="008A01D0"/>
    <w:rsid w:val="008E3F1F"/>
    <w:rsid w:val="009B6364"/>
    <w:rsid w:val="00B23B65"/>
    <w:rsid w:val="00BC34D2"/>
    <w:rsid w:val="00E731D1"/>
    <w:rsid w:val="00F92BAE"/>
    <w:rsid w:val="00FD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97186"/>
  <w15:chartTrackingRefBased/>
  <w15:docId w15:val="{A6288FCE-689D-436A-A1ED-6CBF00DA7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B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B65"/>
  </w:style>
  <w:style w:type="character" w:styleId="Hyperlink">
    <w:name w:val="Hyperlink"/>
    <w:basedOn w:val="DefaultParagraphFont"/>
    <w:uiPriority w:val="99"/>
    <w:unhideWhenUsed/>
    <w:rsid w:val="00B23B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3F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A01D0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E731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ton.surgery@nhs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ton.surgery@nhs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Handley Joanne (Roaming)</dc:creator>
  <cp:keywords/>
  <dc:description/>
  <cp:lastModifiedBy>HANDLEY, Joanne (SILTON SURGERY)</cp:lastModifiedBy>
  <cp:revision>4</cp:revision>
  <cp:lastPrinted>2022-09-23T15:40:00Z</cp:lastPrinted>
  <dcterms:created xsi:type="dcterms:W3CDTF">2022-09-23T13:00:00Z</dcterms:created>
  <dcterms:modified xsi:type="dcterms:W3CDTF">2022-09-23T15:45:00Z</dcterms:modified>
</cp:coreProperties>
</file>